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C1E5" w14:textId="77777777" w:rsidR="006972D2" w:rsidRPr="006972D2" w:rsidRDefault="006972D2" w:rsidP="006972D2">
      <w:pPr>
        <w:shd w:val="clear" w:color="auto" w:fill="FFFFFF"/>
        <w:spacing w:before="150" w:after="150" w:line="360" w:lineRule="atLeast"/>
        <w:outlineLvl w:val="2"/>
        <w:rPr>
          <w:rFonts w:ascii="Arial" w:eastAsia="Times New Roman" w:hAnsi="Arial" w:cs="Arial"/>
          <w:b/>
          <w:bCs/>
          <w:color w:val="001F4B"/>
          <w:sz w:val="24"/>
          <w:szCs w:val="24"/>
          <w:lang w:eastAsia="nl-NL"/>
        </w:rPr>
      </w:pPr>
      <w:r w:rsidRPr="006972D2">
        <w:rPr>
          <w:rFonts w:ascii="Arial" w:eastAsia="Times New Roman" w:hAnsi="Arial" w:cs="Arial"/>
          <w:b/>
          <w:bCs/>
          <w:color w:val="001F4B"/>
          <w:sz w:val="24"/>
          <w:szCs w:val="24"/>
          <w:lang w:eastAsia="nl-NL"/>
        </w:rPr>
        <w:t>Bericht Sportvisserij Nederland</w:t>
      </w:r>
    </w:p>
    <w:p w14:paraId="615C3D3D" w14:textId="77777777" w:rsidR="006972D2" w:rsidRPr="006972D2" w:rsidRDefault="006972D2" w:rsidP="006972D2">
      <w:pPr>
        <w:shd w:val="clear" w:color="auto" w:fill="FFFFFF"/>
        <w:spacing w:after="0" w:line="240" w:lineRule="auto"/>
        <w:rPr>
          <w:rFonts w:ascii="Arial" w:eastAsia="Times New Roman" w:hAnsi="Arial" w:cs="Arial"/>
          <w:color w:val="001F4B"/>
          <w:sz w:val="20"/>
          <w:szCs w:val="20"/>
          <w:lang w:eastAsia="nl-NL"/>
        </w:rPr>
      </w:pPr>
      <w:r w:rsidRPr="006972D2">
        <w:rPr>
          <w:rFonts w:ascii="Arial" w:eastAsia="Times New Roman" w:hAnsi="Arial" w:cs="Arial"/>
          <w:b/>
          <w:bCs/>
          <w:color w:val="001F4B"/>
          <w:sz w:val="20"/>
          <w:szCs w:val="20"/>
          <w:lang w:eastAsia="nl-NL"/>
        </w:rPr>
        <w:t>22 januari 2021</w:t>
      </w:r>
    </w:p>
    <w:p w14:paraId="2AA63F34" w14:textId="77777777" w:rsidR="006972D2" w:rsidRPr="006972D2" w:rsidRDefault="006972D2" w:rsidP="006972D2">
      <w:pPr>
        <w:shd w:val="clear" w:color="auto" w:fill="FFFFFF"/>
        <w:spacing w:after="0" w:line="240" w:lineRule="auto"/>
        <w:rPr>
          <w:rFonts w:ascii="Arial" w:eastAsia="Times New Roman" w:hAnsi="Arial" w:cs="Arial"/>
          <w:color w:val="001F4B"/>
          <w:sz w:val="20"/>
          <w:szCs w:val="20"/>
          <w:lang w:eastAsia="nl-NL"/>
        </w:rPr>
      </w:pPr>
      <w:r w:rsidRPr="006972D2">
        <w:rPr>
          <w:rFonts w:ascii="Arial" w:eastAsia="Times New Roman" w:hAnsi="Arial" w:cs="Arial"/>
          <w:color w:val="001F4B"/>
          <w:sz w:val="20"/>
          <w:szCs w:val="20"/>
          <w:lang w:eastAsia="nl-NL"/>
        </w:rPr>
        <w:br/>
        <w:t xml:space="preserve">Vanwege het nog altijd grote aantal besmettingen met het coronavirus en de verspreiding van de Britse en andere varianten, wordt de huidige </w:t>
      </w:r>
      <w:proofErr w:type="spellStart"/>
      <w:r w:rsidRPr="006972D2">
        <w:rPr>
          <w:rFonts w:ascii="Arial" w:eastAsia="Times New Roman" w:hAnsi="Arial" w:cs="Arial"/>
          <w:color w:val="001F4B"/>
          <w:sz w:val="20"/>
          <w:szCs w:val="20"/>
          <w:lang w:eastAsia="nl-NL"/>
        </w:rPr>
        <w:t>lockdown</w:t>
      </w:r>
      <w:proofErr w:type="spellEnd"/>
      <w:r w:rsidRPr="006972D2">
        <w:rPr>
          <w:rFonts w:ascii="Arial" w:eastAsia="Times New Roman" w:hAnsi="Arial" w:cs="Arial"/>
          <w:color w:val="001F4B"/>
          <w:sz w:val="20"/>
          <w:szCs w:val="20"/>
          <w:lang w:eastAsia="nl-NL"/>
        </w:rPr>
        <w:t xml:space="preserve"> aangescherpt. Een van de extra maatregelen die het kabinet heeft ingesteld is een avondklok.</w:t>
      </w:r>
      <w:r w:rsidRPr="006972D2">
        <w:rPr>
          <w:rFonts w:ascii="Arial" w:eastAsia="Times New Roman" w:hAnsi="Arial" w:cs="Arial"/>
          <w:color w:val="001F4B"/>
          <w:sz w:val="20"/>
          <w:szCs w:val="20"/>
          <w:lang w:eastAsia="nl-NL"/>
        </w:rPr>
        <w:br/>
        <w:t>Van de nieuwe maatregelen springt de avondklok het meest in het oog. Dit houdt in dat vanaf zaterdag 23 januari tot 10 februari iedereen van 21:00 uur ’s avonds tot 04:30 uur ’s ochtends binnen moet blijven. Het is verboden om tijdens de avondklok zonder geldige reden op straat te zijn. Dit betekent dat nachtvissen (inclusief verblijf in een tentje langs de publieke waterkant) gedurende deze twee en een halve week </w:t>
      </w:r>
      <w:r w:rsidRPr="006972D2">
        <w:rPr>
          <w:rFonts w:ascii="Arial" w:eastAsia="Times New Roman" w:hAnsi="Arial" w:cs="Arial"/>
          <w:color w:val="001F4B"/>
          <w:sz w:val="20"/>
          <w:szCs w:val="20"/>
          <w:u w:val="single"/>
          <w:lang w:eastAsia="nl-NL"/>
        </w:rPr>
        <w:t>niet</w:t>
      </w:r>
      <w:r w:rsidRPr="006972D2">
        <w:rPr>
          <w:rFonts w:ascii="Arial" w:eastAsia="Times New Roman" w:hAnsi="Arial" w:cs="Arial"/>
          <w:color w:val="001F4B"/>
          <w:sz w:val="20"/>
          <w:szCs w:val="20"/>
          <w:lang w:eastAsia="nl-NL"/>
        </w:rPr>
        <w:t> is toegestaan. Je mag alleen naar buiten als het noodzakelijk is (bijvoorbeeld voor werk en in noodsituaties) en moet hiervoor een verklaring kunnen overleggen.</w:t>
      </w:r>
    </w:p>
    <w:p w14:paraId="46D372E6" w14:textId="77777777" w:rsidR="006972D2" w:rsidRPr="006972D2" w:rsidRDefault="006972D2" w:rsidP="006972D2">
      <w:pPr>
        <w:shd w:val="clear" w:color="auto" w:fill="FFFFFF"/>
        <w:spacing w:before="150" w:after="150" w:line="360" w:lineRule="atLeast"/>
        <w:outlineLvl w:val="2"/>
        <w:rPr>
          <w:rFonts w:ascii="Arial" w:eastAsia="Times New Roman" w:hAnsi="Arial" w:cs="Arial"/>
          <w:b/>
          <w:bCs/>
          <w:color w:val="001F4B"/>
          <w:sz w:val="24"/>
          <w:szCs w:val="24"/>
          <w:lang w:eastAsia="nl-NL"/>
        </w:rPr>
      </w:pPr>
      <w:r w:rsidRPr="006972D2">
        <w:rPr>
          <w:rFonts w:ascii="Arial" w:eastAsia="Times New Roman" w:hAnsi="Arial" w:cs="Arial"/>
          <w:b/>
          <w:bCs/>
          <w:color w:val="001F4B"/>
          <w:sz w:val="24"/>
          <w:szCs w:val="24"/>
          <w:lang w:eastAsia="nl-NL"/>
        </w:rPr>
        <w:t>Maximaal 2 personen</w:t>
      </w:r>
    </w:p>
    <w:p w14:paraId="38EBC68F" w14:textId="77777777" w:rsidR="006972D2" w:rsidRPr="006972D2" w:rsidRDefault="006972D2" w:rsidP="006972D2">
      <w:pPr>
        <w:shd w:val="clear" w:color="auto" w:fill="FFFFFF"/>
        <w:spacing w:after="0" w:line="240" w:lineRule="auto"/>
        <w:rPr>
          <w:rFonts w:ascii="Arial" w:eastAsia="Times New Roman" w:hAnsi="Arial" w:cs="Arial"/>
          <w:color w:val="001F4B"/>
          <w:sz w:val="20"/>
          <w:szCs w:val="20"/>
          <w:lang w:eastAsia="nl-NL"/>
        </w:rPr>
      </w:pPr>
      <w:r w:rsidRPr="006972D2">
        <w:rPr>
          <w:rFonts w:ascii="Arial" w:eastAsia="Times New Roman" w:hAnsi="Arial" w:cs="Arial"/>
          <w:color w:val="001F4B"/>
          <w:sz w:val="20"/>
          <w:szCs w:val="20"/>
          <w:lang w:eastAsia="nl-NL"/>
        </w:rPr>
        <w:t xml:space="preserve">Overdag mag je gelukkig nog wel naar buiten om een frisse neus te halen, bijvoorbeeld door te gaan vissen. Conform de eerder afgekondigde regels geldt tijdens de </w:t>
      </w:r>
      <w:proofErr w:type="spellStart"/>
      <w:r w:rsidRPr="006972D2">
        <w:rPr>
          <w:rFonts w:ascii="Arial" w:eastAsia="Times New Roman" w:hAnsi="Arial" w:cs="Arial"/>
          <w:color w:val="001F4B"/>
          <w:sz w:val="20"/>
          <w:szCs w:val="20"/>
          <w:lang w:eastAsia="nl-NL"/>
        </w:rPr>
        <w:t>lockdown</w:t>
      </w:r>
      <w:proofErr w:type="spellEnd"/>
      <w:r w:rsidRPr="006972D2">
        <w:rPr>
          <w:rFonts w:ascii="Arial" w:eastAsia="Times New Roman" w:hAnsi="Arial" w:cs="Arial"/>
          <w:color w:val="001F4B"/>
          <w:sz w:val="20"/>
          <w:szCs w:val="20"/>
          <w:lang w:eastAsia="nl-NL"/>
        </w:rPr>
        <w:t xml:space="preserve"> een groepsgrootte van maximaal 2 personen – uitzonderingen op deze regel betreft mensen uit hetzelfde huishouden en kinderen tot en met 17 jaar. Houd daarbij altijd minimaal 1,5 meter afstand aan (ook als je vanuit een boot vist) en neem de hygiëneregels in acht. Blijf bij klachten – hoe mild ook – thuis, ga niet naar buiten of bij anderen op bezoek en laat je testen.</w:t>
      </w:r>
    </w:p>
    <w:p w14:paraId="482D3018" w14:textId="77777777" w:rsidR="006972D2" w:rsidRPr="006972D2" w:rsidRDefault="006972D2" w:rsidP="006972D2">
      <w:pPr>
        <w:shd w:val="clear" w:color="auto" w:fill="FFFFFF"/>
        <w:spacing w:before="150" w:after="150" w:line="360" w:lineRule="atLeast"/>
        <w:outlineLvl w:val="2"/>
        <w:rPr>
          <w:rFonts w:ascii="Arial" w:eastAsia="Times New Roman" w:hAnsi="Arial" w:cs="Arial"/>
          <w:b/>
          <w:bCs/>
          <w:color w:val="001F4B"/>
          <w:sz w:val="24"/>
          <w:szCs w:val="24"/>
          <w:lang w:eastAsia="nl-NL"/>
        </w:rPr>
      </w:pPr>
      <w:r w:rsidRPr="006972D2">
        <w:rPr>
          <w:rFonts w:ascii="Arial" w:eastAsia="Times New Roman" w:hAnsi="Arial" w:cs="Arial"/>
          <w:b/>
          <w:bCs/>
          <w:color w:val="001F4B"/>
          <w:sz w:val="24"/>
          <w:szCs w:val="24"/>
          <w:lang w:eastAsia="nl-NL"/>
        </w:rPr>
        <w:t>Extra reisbeperkingen</w:t>
      </w:r>
    </w:p>
    <w:p w14:paraId="089AE1E3" w14:textId="77777777" w:rsidR="006972D2" w:rsidRPr="006972D2" w:rsidRDefault="006972D2" w:rsidP="006972D2">
      <w:pPr>
        <w:shd w:val="clear" w:color="auto" w:fill="FFFFFF"/>
        <w:spacing w:after="0" w:line="240" w:lineRule="auto"/>
        <w:rPr>
          <w:rFonts w:ascii="Arial" w:eastAsia="Times New Roman" w:hAnsi="Arial" w:cs="Arial"/>
          <w:color w:val="001F4B"/>
          <w:sz w:val="20"/>
          <w:szCs w:val="20"/>
          <w:lang w:eastAsia="nl-NL"/>
        </w:rPr>
      </w:pPr>
      <w:r w:rsidRPr="006972D2">
        <w:rPr>
          <w:rFonts w:ascii="Arial" w:eastAsia="Times New Roman" w:hAnsi="Arial" w:cs="Arial"/>
          <w:color w:val="001F4B"/>
          <w:sz w:val="20"/>
          <w:szCs w:val="20"/>
          <w:lang w:eastAsia="nl-NL"/>
        </w:rPr>
        <w:t>Om het aantal internationale reisbewegingen tegen te gaan worden extra beperkingen ingevoerd, zoals vlieg- en aanmeerverboden voor bepaalde landen. Het dringende advies aan sportvissers uit het buitenland die naar Nederland willen komen om te vissen is om toch vooral thuis te blijven. Elke reis verhoogt de kans op meer besmettingen of het meenemen van nieuwe varianten van het coronavirus naar Nederland. Ga daarom ook zelf in ieder geval tot en met 31 maart niet op reis.</w:t>
      </w:r>
    </w:p>
    <w:p w14:paraId="38D87AC9" w14:textId="77777777" w:rsidR="006972D2" w:rsidRPr="006972D2" w:rsidRDefault="006972D2" w:rsidP="006972D2">
      <w:pPr>
        <w:shd w:val="clear" w:color="auto" w:fill="FFFFFF"/>
        <w:spacing w:before="150" w:after="150" w:line="360" w:lineRule="atLeast"/>
        <w:outlineLvl w:val="2"/>
        <w:rPr>
          <w:rFonts w:ascii="Arial" w:eastAsia="Times New Roman" w:hAnsi="Arial" w:cs="Arial"/>
          <w:b/>
          <w:bCs/>
          <w:color w:val="001F4B"/>
          <w:sz w:val="24"/>
          <w:szCs w:val="24"/>
          <w:lang w:eastAsia="nl-NL"/>
        </w:rPr>
      </w:pPr>
      <w:r w:rsidRPr="006972D2">
        <w:rPr>
          <w:rFonts w:ascii="Arial" w:eastAsia="Times New Roman" w:hAnsi="Arial" w:cs="Arial"/>
          <w:b/>
          <w:bCs/>
          <w:color w:val="001F4B"/>
          <w:sz w:val="24"/>
          <w:szCs w:val="24"/>
          <w:lang w:eastAsia="nl-NL"/>
        </w:rPr>
        <w:t>Zorg beschikbaar houden</w:t>
      </w:r>
    </w:p>
    <w:p w14:paraId="63EB4922" w14:textId="77777777" w:rsidR="006972D2" w:rsidRPr="006972D2" w:rsidRDefault="006972D2" w:rsidP="006972D2">
      <w:pPr>
        <w:shd w:val="clear" w:color="auto" w:fill="FFFFFF"/>
        <w:spacing w:after="0" w:line="240" w:lineRule="auto"/>
        <w:rPr>
          <w:rFonts w:ascii="Arial" w:eastAsia="Times New Roman" w:hAnsi="Arial" w:cs="Arial"/>
          <w:color w:val="001F4B"/>
          <w:sz w:val="20"/>
          <w:szCs w:val="20"/>
          <w:lang w:eastAsia="nl-NL"/>
        </w:rPr>
      </w:pPr>
      <w:r w:rsidRPr="006972D2">
        <w:rPr>
          <w:rFonts w:ascii="Arial" w:eastAsia="Times New Roman" w:hAnsi="Arial" w:cs="Arial"/>
          <w:color w:val="001F4B"/>
          <w:sz w:val="20"/>
          <w:szCs w:val="20"/>
          <w:lang w:eastAsia="nl-NL"/>
        </w:rPr>
        <w:t>Het doel van de nieuwe maatregelen is om het huidige besmettingsniveau te verlagen, verspreiding van de huidige en nieuwe varianten van het virus te vertragen en ervoor te zorgen dat de nieuwe varianten zo min mogelijk ons land binnenkomen. Zo kunnen we ervoor zorgen dat ziekenhuizen de komende tijd ruimte houden voor coronapatiënten en dat andere medische zorg zoveel mogelijk door kan blijven gaan.</w:t>
      </w:r>
      <w:r w:rsidRPr="006972D2">
        <w:rPr>
          <w:rFonts w:ascii="Arial" w:eastAsia="Times New Roman" w:hAnsi="Arial" w:cs="Arial"/>
          <w:color w:val="001F4B"/>
          <w:sz w:val="20"/>
          <w:szCs w:val="20"/>
          <w:lang w:eastAsia="nl-NL"/>
        </w:rPr>
        <w:br/>
      </w:r>
      <w:r w:rsidRPr="006972D2">
        <w:rPr>
          <w:rFonts w:ascii="Arial" w:eastAsia="Times New Roman" w:hAnsi="Arial" w:cs="Arial"/>
          <w:color w:val="001F4B"/>
          <w:sz w:val="20"/>
          <w:szCs w:val="20"/>
          <w:lang w:eastAsia="nl-NL"/>
        </w:rPr>
        <w:br/>
        <w:t>Kijk voor meer informatie op de</w:t>
      </w:r>
      <w:hyperlink r:id="rId4" w:tgtFrame="_blank" w:history="1">
        <w:r w:rsidRPr="006972D2">
          <w:rPr>
            <w:rFonts w:ascii="Arial" w:eastAsia="Times New Roman" w:hAnsi="Arial" w:cs="Arial"/>
            <w:color w:val="3268A4"/>
            <w:sz w:val="20"/>
            <w:szCs w:val="20"/>
            <w:u w:val="single"/>
            <w:lang w:eastAsia="nl-NL"/>
          </w:rPr>
          <w:t> website van de Rijksoverheid</w:t>
        </w:r>
      </w:hyperlink>
      <w:r w:rsidRPr="006972D2">
        <w:rPr>
          <w:rFonts w:ascii="Arial" w:eastAsia="Times New Roman" w:hAnsi="Arial" w:cs="Arial"/>
          <w:color w:val="001F4B"/>
          <w:sz w:val="20"/>
          <w:szCs w:val="20"/>
          <w:lang w:eastAsia="nl-NL"/>
        </w:rPr>
        <w:t> of op de </w:t>
      </w:r>
      <w:hyperlink r:id="rId5" w:tgtFrame="_blank" w:history="1">
        <w:r w:rsidRPr="006972D2">
          <w:rPr>
            <w:rFonts w:ascii="Arial" w:eastAsia="Times New Roman" w:hAnsi="Arial" w:cs="Arial"/>
            <w:color w:val="3268A4"/>
            <w:sz w:val="20"/>
            <w:szCs w:val="20"/>
            <w:u w:val="single"/>
            <w:lang w:eastAsia="nl-NL"/>
          </w:rPr>
          <w:t>pagina van het NOC*NSF</w:t>
        </w:r>
      </w:hyperlink>
      <w:r w:rsidRPr="006972D2">
        <w:rPr>
          <w:rFonts w:ascii="Arial" w:eastAsia="Times New Roman" w:hAnsi="Arial" w:cs="Arial"/>
          <w:color w:val="001F4B"/>
          <w:sz w:val="20"/>
          <w:szCs w:val="20"/>
          <w:lang w:eastAsia="nl-NL"/>
        </w:rPr>
        <w:t>.</w:t>
      </w:r>
    </w:p>
    <w:p w14:paraId="0018E83E" w14:textId="77777777" w:rsidR="006972D2" w:rsidRDefault="006972D2"/>
    <w:sectPr w:rsidR="00697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2"/>
    <w:rsid w:val="00697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B6E1"/>
  <w15:chartTrackingRefBased/>
  <w15:docId w15:val="{260D130B-1DA3-4136-BDCC-A110DF9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99955">
      <w:bodyDiv w:val="1"/>
      <w:marLeft w:val="0"/>
      <w:marRight w:val="0"/>
      <w:marTop w:val="0"/>
      <w:marBottom w:val="0"/>
      <w:divBdr>
        <w:top w:val="none" w:sz="0" w:space="0" w:color="auto"/>
        <w:left w:val="none" w:sz="0" w:space="0" w:color="auto"/>
        <w:bottom w:val="none" w:sz="0" w:space="0" w:color="auto"/>
        <w:right w:val="none" w:sz="0" w:space="0" w:color="auto"/>
      </w:divBdr>
      <w:divsChild>
        <w:div w:id="874804197">
          <w:marLeft w:val="0"/>
          <w:marRight w:val="0"/>
          <w:marTop w:val="0"/>
          <w:marBottom w:val="0"/>
          <w:divBdr>
            <w:top w:val="none" w:sz="0" w:space="0" w:color="auto"/>
            <w:left w:val="none" w:sz="0" w:space="0" w:color="auto"/>
            <w:bottom w:val="none" w:sz="0" w:space="0" w:color="auto"/>
            <w:right w:val="none" w:sz="0" w:space="0" w:color="auto"/>
          </w:divBdr>
        </w:div>
        <w:div w:id="12631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cnsf.nl/coronavirus-en-sport" TargetMode="External"/><Relationship Id="rId4" Type="http://schemas.openxmlformats.org/officeDocument/2006/relationships/hyperlink" Target="https://www.rijksoverheid.nl/onderwerpen/coronavirus-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2212</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Zwaan</dc:creator>
  <cp:keywords/>
  <dc:description/>
  <cp:lastModifiedBy>Jan Zwaan</cp:lastModifiedBy>
  <cp:revision>1</cp:revision>
  <dcterms:created xsi:type="dcterms:W3CDTF">2021-01-23T10:27:00Z</dcterms:created>
  <dcterms:modified xsi:type="dcterms:W3CDTF">2021-01-23T10:28:00Z</dcterms:modified>
</cp:coreProperties>
</file>